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BE" w:rsidRPr="00030BA9" w:rsidRDefault="006C0DBE" w:rsidP="008F3F7E">
      <w:pPr>
        <w:widowControl/>
        <w:adjustRightInd w:val="0"/>
        <w:snapToGrid w:val="0"/>
        <w:spacing w:line="600" w:lineRule="exact"/>
        <w:jc w:val="center"/>
        <w:rPr>
          <w:rFonts w:ascii="華康標楷體(P)" w:eastAsia="華康標楷體(P)" w:hAnsi="華康標楷體(P)"/>
          <w:b/>
          <w:sz w:val="36"/>
          <w:szCs w:val="36"/>
          <w:lang w:eastAsia="zh-TW"/>
        </w:rPr>
      </w:pPr>
      <w:r w:rsidRPr="00030BA9">
        <w:rPr>
          <w:rFonts w:ascii="華康標楷體(P)" w:eastAsia="華康標楷體(P)" w:hAnsi="華康標楷體(P)" w:hint="eastAsia"/>
          <w:b/>
          <w:sz w:val="36"/>
          <w:szCs w:val="36"/>
          <w:lang w:eastAsia="zh-TW"/>
        </w:rPr>
        <w:t>國立高雄科技大學</w:t>
      </w:r>
      <w:r w:rsidR="00F267BA">
        <w:rPr>
          <w:rFonts w:ascii="華康標楷體(P)" w:eastAsia="華康標楷體(P)" w:hAnsi="華康標楷體(P)" w:hint="eastAsia"/>
          <w:b/>
          <w:sz w:val="36"/>
          <w:szCs w:val="36"/>
          <w:lang w:eastAsia="zh-TW"/>
        </w:rPr>
        <w:t xml:space="preserve"> </w:t>
      </w:r>
      <w:r w:rsidR="006D0121">
        <w:rPr>
          <w:rFonts w:ascii="華康標楷體(P)" w:eastAsia="華康標楷體(P)" w:hAnsi="華康標楷體(P)" w:hint="eastAsia"/>
          <w:b/>
          <w:sz w:val="36"/>
          <w:szCs w:val="36"/>
          <w:lang w:eastAsia="zh-TW"/>
        </w:rPr>
        <w:t>應用英語</w:t>
      </w:r>
      <w:r w:rsidRPr="00030BA9">
        <w:rPr>
          <w:rFonts w:ascii="華康標楷體(P)" w:eastAsia="華康標楷體(P)" w:hAnsi="華康標楷體(P)" w:hint="eastAsia"/>
          <w:b/>
          <w:sz w:val="36"/>
          <w:szCs w:val="36"/>
          <w:lang w:eastAsia="zh-TW"/>
        </w:rPr>
        <w:t>系</w:t>
      </w:r>
    </w:p>
    <w:p w:rsidR="00030BA9" w:rsidRPr="00E54DBA" w:rsidRDefault="006D0121" w:rsidP="00E54DBA">
      <w:pPr>
        <w:adjustRightInd w:val="0"/>
        <w:snapToGrid w:val="0"/>
        <w:spacing w:afterLines="100" w:after="360" w:line="600" w:lineRule="exact"/>
        <w:jc w:val="center"/>
        <w:rPr>
          <w:rFonts w:ascii="華康標楷體(P)" w:eastAsia="華康標楷體(P)" w:hAnsi="華康標楷體(P)"/>
          <w:b/>
          <w:sz w:val="36"/>
          <w:szCs w:val="36"/>
          <w:lang w:eastAsia="zh-TW"/>
        </w:rPr>
      </w:pPr>
      <w:r>
        <w:rPr>
          <w:rFonts w:ascii="華康標楷體(P)" w:eastAsia="華康標楷體(P)" w:hAnsi="華康標楷體(P)" w:hint="eastAsia"/>
          <w:b/>
          <w:noProof/>
          <w:sz w:val="36"/>
          <w:szCs w:val="36"/>
          <w:lang w:eastAsia="zh-TW"/>
        </w:rPr>
        <w:t>研究生學位論文</w:t>
      </w:r>
      <w:r w:rsidR="00F267BA" w:rsidRPr="0089190D">
        <w:rPr>
          <w:rFonts w:ascii="華康標楷體(P)" w:eastAsia="華康標楷體(P)" w:hAnsi="華康標楷體(P)" w:hint="eastAsia"/>
          <w:b/>
          <w:noProof/>
          <w:sz w:val="36"/>
          <w:szCs w:val="36"/>
          <w:lang w:eastAsia="zh-TW"/>
        </w:rPr>
        <w:t>摘要</w:t>
      </w:r>
      <w:r w:rsidR="006C7060">
        <w:rPr>
          <w:rFonts w:ascii="華康標楷體(P)" w:eastAsia="華康標楷體(P)" w:hAnsi="華康標楷體(P)" w:hint="eastAsia"/>
          <w:b/>
          <w:noProof/>
          <w:sz w:val="36"/>
          <w:szCs w:val="36"/>
          <w:lang w:eastAsia="zh-TW"/>
        </w:rPr>
        <w:t>審查</w:t>
      </w:r>
      <w:r w:rsidR="006C0DBE" w:rsidRPr="00030BA9">
        <w:rPr>
          <w:rFonts w:ascii="華康標楷體(P)" w:eastAsia="華康標楷體(P)" w:hAnsi="華康標楷體(P)" w:hint="eastAsia"/>
          <w:b/>
          <w:sz w:val="36"/>
          <w:szCs w:val="36"/>
          <w:lang w:eastAsia="zh-TW"/>
        </w:rPr>
        <w:t>申請表</w:t>
      </w:r>
      <w:r w:rsidR="00030BA9">
        <w:rPr>
          <w:rFonts w:ascii="華康標楷體(P)" w:eastAsia="華康標楷體(P)" w:hAnsi="華康標楷體(P)" w:hint="eastAsia"/>
          <w:sz w:val="28"/>
          <w:szCs w:val="28"/>
          <w:lang w:eastAsia="zh-TW"/>
        </w:rPr>
        <w:t xml:space="preserve">                                         </w:t>
      </w:r>
      <w:r w:rsidR="00030BA9" w:rsidRPr="00030BA9">
        <w:rPr>
          <w:rFonts w:ascii="華康標楷體(P)" w:eastAsia="華康標楷體(P)" w:hAnsi="華康標楷體(P)" w:hint="eastAsia"/>
          <w:sz w:val="26"/>
          <w:szCs w:val="26"/>
          <w:lang w:eastAsia="zh-TW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3"/>
        <w:gridCol w:w="1843"/>
        <w:gridCol w:w="853"/>
        <w:gridCol w:w="580"/>
        <w:gridCol w:w="840"/>
        <w:gridCol w:w="2544"/>
      </w:tblGrid>
      <w:tr w:rsidR="006C0DBE" w:rsidRPr="00030BA9" w:rsidTr="00E54DBA">
        <w:trPr>
          <w:trHeight w:val="1130"/>
        </w:trPr>
        <w:tc>
          <w:tcPr>
            <w:tcW w:w="808" w:type="pct"/>
            <w:shd w:val="clear" w:color="auto" w:fill="auto"/>
            <w:vAlign w:val="center"/>
          </w:tcPr>
          <w:p w:rsidR="006C0DBE" w:rsidRPr="0089190D" w:rsidRDefault="00E54DBA" w:rsidP="00E54DBA">
            <w:pPr>
              <w:adjustRightInd w:val="0"/>
              <w:snapToGrid w:val="0"/>
              <w:spacing w:line="460" w:lineRule="exact"/>
              <w:ind w:leftChars="80" w:left="176" w:rightChars="80" w:right="176"/>
              <w:jc w:val="distribute"/>
              <w:rPr>
                <w:rFonts w:ascii="華康標楷體(P)" w:eastAsia="華康標楷體(P)" w:hAnsi="華康標楷體(P)"/>
                <w:sz w:val="26"/>
                <w:szCs w:val="26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碩士班</w:t>
            </w:r>
          </w:p>
        </w:tc>
        <w:tc>
          <w:tcPr>
            <w:tcW w:w="2134" w:type="pct"/>
            <w:gridSpan w:val="3"/>
            <w:shd w:val="clear" w:color="auto" w:fill="auto"/>
            <w:vAlign w:val="center"/>
          </w:tcPr>
          <w:p w:rsidR="006C0DBE" w:rsidRPr="0089190D" w:rsidRDefault="00E54DBA" w:rsidP="006C0DBE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/>
                <w:sz w:val="26"/>
                <w:szCs w:val="26"/>
              </w:rPr>
              <w:sym w:font="Webdings" w:char="F063"/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應用語言學與英語教學碩士班 </w:t>
            </w:r>
            <w:r w:rsidRPr="0089190D"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  <w:sym w:font="Webdings" w:char="F063"/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口筆譯</w:t>
            </w:r>
            <w:proofErr w:type="gramEnd"/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碩士班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:rsidR="006C0DBE" w:rsidRPr="00030BA9" w:rsidRDefault="00030BA9" w:rsidP="007A5BA0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申請日期</w:t>
            </w:r>
            <w:proofErr w:type="spellEnd"/>
          </w:p>
        </w:tc>
        <w:tc>
          <w:tcPr>
            <w:tcW w:w="1321" w:type="pct"/>
            <w:shd w:val="clear" w:color="auto" w:fill="auto"/>
            <w:vAlign w:val="center"/>
          </w:tcPr>
          <w:p w:rsidR="006C0DBE" w:rsidRPr="00030BA9" w:rsidRDefault="00030BA9" w:rsidP="006C0DBE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 xml:space="preserve">   年   月   日</w:t>
            </w:r>
          </w:p>
        </w:tc>
      </w:tr>
      <w:tr w:rsidR="00030BA9" w:rsidRPr="00030BA9" w:rsidTr="00E54DBA">
        <w:trPr>
          <w:trHeight w:val="964"/>
        </w:trPr>
        <w:tc>
          <w:tcPr>
            <w:tcW w:w="808" w:type="pct"/>
            <w:shd w:val="clear" w:color="auto" w:fill="auto"/>
            <w:vAlign w:val="center"/>
          </w:tcPr>
          <w:p w:rsidR="00030BA9" w:rsidRPr="00030BA9" w:rsidRDefault="00E54DBA" w:rsidP="00E54DBA">
            <w:pPr>
              <w:adjustRightInd w:val="0"/>
              <w:snapToGrid w:val="0"/>
              <w:spacing w:line="460" w:lineRule="exact"/>
              <w:ind w:leftChars="80" w:left="176" w:rightChars="80" w:right="176"/>
              <w:jc w:val="distribute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>
              <w:rPr>
                <w:rFonts w:ascii="華康標楷體(P)" w:eastAsia="華康標楷體(P)" w:hAnsi="華康標楷體(P)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134" w:type="pct"/>
            <w:gridSpan w:val="3"/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:rsidR="00030BA9" w:rsidRPr="00030BA9" w:rsidRDefault="00E54DBA" w:rsidP="00030BA9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 xml:space="preserve">學   </w:t>
            </w: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號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</w:p>
        </w:tc>
      </w:tr>
      <w:tr w:rsidR="00F267BA" w:rsidRPr="00030BA9" w:rsidTr="00E54DBA">
        <w:trPr>
          <w:trHeight w:val="964"/>
        </w:trPr>
        <w:tc>
          <w:tcPr>
            <w:tcW w:w="808" w:type="pct"/>
            <w:shd w:val="clear" w:color="auto" w:fill="auto"/>
            <w:vAlign w:val="center"/>
          </w:tcPr>
          <w:p w:rsidR="00F267BA" w:rsidRPr="00F267BA" w:rsidRDefault="00E54DBA" w:rsidP="00030BA9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color w:val="FF0000"/>
                <w:sz w:val="26"/>
                <w:szCs w:val="26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E</w:t>
            </w:r>
            <w:r w:rsidRPr="0089190D"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  <w:t>mail</w:t>
            </w:r>
          </w:p>
        </w:tc>
        <w:tc>
          <w:tcPr>
            <w:tcW w:w="2134" w:type="pct"/>
            <w:gridSpan w:val="3"/>
            <w:shd w:val="clear" w:color="auto" w:fill="auto"/>
            <w:vAlign w:val="center"/>
          </w:tcPr>
          <w:p w:rsidR="00F267BA" w:rsidRPr="00F267BA" w:rsidRDefault="00F267BA" w:rsidP="00E54DBA">
            <w:pPr>
              <w:adjustRightInd w:val="0"/>
              <w:snapToGrid w:val="0"/>
              <w:spacing w:line="400" w:lineRule="exact"/>
              <w:rPr>
                <w:rFonts w:ascii="華康標楷體(P)" w:eastAsia="華康標楷體(P)" w:hAnsi="華康標楷體(P)"/>
                <w:color w:val="FF0000"/>
                <w:sz w:val="26"/>
                <w:szCs w:val="26"/>
                <w:lang w:eastAsia="zh-TW"/>
              </w:rPr>
            </w:pP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:rsidR="00F267BA" w:rsidRPr="00F267BA" w:rsidRDefault="00E54DBA" w:rsidP="00F267BA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color w:val="FF0000"/>
                <w:sz w:val="26"/>
                <w:szCs w:val="26"/>
                <w:lang w:eastAsia="zh-TW"/>
              </w:rPr>
            </w:pPr>
            <w:r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聯絡電話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267BA" w:rsidRPr="00030BA9" w:rsidRDefault="00F267BA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</w:p>
        </w:tc>
      </w:tr>
      <w:tr w:rsidR="00030BA9" w:rsidRPr="00030BA9" w:rsidTr="00F267BA">
        <w:trPr>
          <w:trHeight w:val="1030"/>
        </w:trPr>
        <w:tc>
          <w:tcPr>
            <w:tcW w:w="808" w:type="pct"/>
            <w:vMerge w:val="restart"/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論文題目</w:t>
            </w:r>
            <w:proofErr w:type="spellEnd"/>
          </w:p>
        </w:tc>
        <w:tc>
          <w:tcPr>
            <w:tcW w:w="419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 w:rsidRPr="00030BA9">
              <w:rPr>
                <w:rFonts w:ascii="華康標楷體(P)" w:eastAsia="華康標楷體(P)" w:hAnsi="華康標楷體(P)"/>
                <w:sz w:val="26"/>
                <w:szCs w:val="26"/>
              </w:rPr>
              <w:t>中文</w:t>
            </w:r>
            <w:proofErr w:type="spellEnd"/>
          </w:p>
        </w:tc>
      </w:tr>
      <w:tr w:rsidR="00030BA9" w:rsidRPr="00030BA9" w:rsidTr="00F267BA">
        <w:trPr>
          <w:trHeight w:val="1129"/>
        </w:trPr>
        <w:tc>
          <w:tcPr>
            <w:tcW w:w="8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</w:rPr>
            </w:pPr>
          </w:p>
        </w:tc>
        <w:tc>
          <w:tcPr>
            <w:tcW w:w="419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 w:rsidRPr="00030BA9">
              <w:rPr>
                <w:rFonts w:ascii="華康標楷體(P)" w:eastAsia="華康標楷體(P)" w:hAnsi="華康標楷體(P)"/>
                <w:sz w:val="26"/>
                <w:szCs w:val="26"/>
              </w:rPr>
              <w:t>英文</w:t>
            </w:r>
            <w:proofErr w:type="spellEnd"/>
          </w:p>
        </w:tc>
      </w:tr>
      <w:tr w:rsidR="00030BA9" w:rsidRPr="00030BA9" w:rsidTr="00F267BA">
        <w:trPr>
          <w:trHeight w:val="1222"/>
        </w:trPr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BA" w:rsidRDefault="00030BA9" w:rsidP="00F267BA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研究生</w:t>
            </w:r>
            <w:proofErr w:type="spellEnd"/>
          </w:p>
          <w:p w:rsidR="00030BA9" w:rsidRPr="00030BA9" w:rsidRDefault="00030BA9" w:rsidP="00F267BA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</w:rPr>
            </w:pP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簽</w:t>
            </w:r>
            <w:r w:rsidR="00F267BA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="00F267BA"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  <w:t xml:space="preserve"> </w:t>
            </w:r>
            <w:r w:rsidR="00FB3128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名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BA9" w:rsidRPr="00030BA9" w:rsidRDefault="00030BA9" w:rsidP="00D365A9">
            <w:pPr>
              <w:adjustRightInd w:val="0"/>
              <w:snapToGrid w:val="0"/>
              <w:spacing w:line="460" w:lineRule="exact"/>
              <w:ind w:leftChars="19" w:left="42"/>
              <w:rPr>
                <w:rFonts w:ascii="華康標楷體(P)" w:eastAsia="華康標楷體(P)" w:hAnsi="華康標楷體(P)"/>
                <w:sz w:val="26"/>
                <w:szCs w:val="26"/>
              </w:rPr>
            </w:pPr>
            <w:proofErr w:type="spellStart"/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指導教授</w:t>
            </w:r>
            <w:proofErr w:type="spellEnd"/>
          </w:p>
          <w:p w:rsidR="00030BA9" w:rsidRPr="00030BA9" w:rsidRDefault="00030BA9" w:rsidP="00D365A9">
            <w:pPr>
              <w:adjustRightInd w:val="0"/>
              <w:snapToGrid w:val="0"/>
              <w:spacing w:line="460" w:lineRule="exact"/>
              <w:ind w:leftChars="19" w:left="42"/>
              <w:rPr>
                <w:rFonts w:ascii="華康標楷體(P)" w:eastAsia="華康標楷體(P)" w:hAnsi="華康標楷體(P)"/>
                <w:sz w:val="26"/>
                <w:szCs w:val="26"/>
              </w:rPr>
            </w:pPr>
            <w:r w:rsidRPr="00030BA9">
              <w:rPr>
                <w:rFonts w:ascii="華康標楷體(P)" w:eastAsia="華康標楷體(P)" w:hAnsi="華康標楷體(P)" w:hint="eastAsia"/>
                <w:sz w:val="26"/>
                <w:szCs w:val="26"/>
              </w:rPr>
              <w:t>簽    章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BA9" w:rsidRPr="00030BA9" w:rsidRDefault="00030BA9" w:rsidP="00030BA9">
            <w:pPr>
              <w:adjustRightInd w:val="0"/>
              <w:snapToGrid w:val="0"/>
              <w:spacing w:line="460" w:lineRule="exact"/>
              <w:rPr>
                <w:rFonts w:ascii="華康標楷體(P)" w:eastAsia="華康標楷體(P)" w:hAnsi="華康標楷體(P)"/>
                <w:sz w:val="26"/>
                <w:szCs w:val="26"/>
              </w:rPr>
            </w:pPr>
          </w:p>
        </w:tc>
      </w:tr>
      <w:tr w:rsidR="006D0121" w:rsidRPr="00030BA9" w:rsidTr="00D365A9">
        <w:trPr>
          <w:trHeight w:val="2948"/>
        </w:trPr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</w:tcPr>
          <w:p w:rsidR="00D365A9" w:rsidRPr="0089190D" w:rsidRDefault="006D0121" w:rsidP="00D365A9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審查小組</w:t>
            </w:r>
          </w:p>
          <w:p w:rsidR="006D0121" w:rsidRPr="0089190D" w:rsidRDefault="006D0121" w:rsidP="00D365A9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意見</w:t>
            </w:r>
          </w:p>
        </w:tc>
        <w:tc>
          <w:tcPr>
            <w:tcW w:w="4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121" w:rsidRPr="0089190D" w:rsidRDefault="00F267BA" w:rsidP="00E54DBA">
            <w:pPr>
              <w:adjustRightInd w:val="0"/>
              <w:snapToGrid w:val="0"/>
              <w:spacing w:beforeLines="50" w:before="180" w:line="460" w:lineRule="exact"/>
              <w:jc w:val="both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sym w:font="Webdings" w:char="F063"/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="00F25DA8"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通過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(</w:t>
            </w:r>
            <w:r w:rsidR="00D365A9"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學位論文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與系所專業領域相符)</w:t>
            </w:r>
          </w:p>
          <w:p w:rsidR="00F267BA" w:rsidRPr="0089190D" w:rsidRDefault="00F267BA" w:rsidP="00F267BA">
            <w:pPr>
              <w:adjustRightInd w:val="0"/>
              <w:snapToGrid w:val="0"/>
              <w:spacing w:line="460" w:lineRule="exact"/>
              <w:jc w:val="both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sym w:font="Webdings" w:char="F063"/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="00F25DA8"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不通過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(</w:t>
            </w:r>
            <w:r w:rsidR="00D365A9"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學位論文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與系所專業領域</w:t>
            </w:r>
            <w:r w:rsidR="00E54DBA"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不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符)</w:t>
            </w:r>
          </w:p>
          <w:p w:rsidR="00F25DA8" w:rsidRPr="0089190D" w:rsidRDefault="00E54DBA" w:rsidP="00F267BA">
            <w:pPr>
              <w:adjustRightInd w:val="0"/>
              <w:snapToGrid w:val="0"/>
              <w:spacing w:line="460" w:lineRule="exact"/>
              <w:jc w:val="both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  原因: </w:t>
            </w:r>
          </w:p>
        </w:tc>
      </w:tr>
      <w:tr w:rsidR="00E54DBA" w:rsidRPr="00030BA9" w:rsidTr="00E54DBA">
        <w:trPr>
          <w:trHeight w:val="1236"/>
        </w:trPr>
        <w:tc>
          <w:tcPr>
            <w:tcW w:w="1542" w:type="pct"/>
            <w:gridSpan w:val="2"/>
            <w:shd w:val="clear" w:color="auto" w:fill="auto"/>
            <w:vAlign w:val="center"/>
          </w:tcPr>
          <w:p w:rsidR="00E54DBA" w:rsidRPr="0089190D" w:rsidRDefault="00E54DBA" w:rsidP="00E54DBA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審查小組</w:t>
            </w:r>
          </w:p>
          <w:p w:rsidR="00E54DBA" w:rsidRPr="0089190D" w:rsidRDefault="00E54DBA" w:rsidP="00E54DBA">
            <w:pPr>
              <w:adjustRightInd w:val="0"/>
              <w:snapToGrid w:val="0"/>
              <w:spacing w:line="460" w:lineRule="exact"/>
              <w:jc w:val="center"/>
              <w:rPr>
                <w:rFonts w:ascii="華康標楷體(P)" w:eastAsia="華康標楷體(P)" w:hAnsi="華康標楷體(P)"/>
                <w:sz w:val="26"/>
                <w:szCs w:val="26"/>
                <w:lang w:eastAsia="zh-TW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>召集人簽名</w:t>
            </w:r>
          </w:p>
        </w:tc>
        <w:tc>
          <w:tcPr>
            <w:tcW w:w="345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4DBA" w:rsidRPr="0089190D" w:rsidRDefault="00E54DBA" w:rsidP="00E54DBA">
            <w:pPr>
              <w:adjustRightInd w:val="0"/>
              <w:snapToGrid w:val="0"/>
              <w:spacing w:line="460" w:lineRule="exact"/>
              <w:jc w:val="right"/>
              <w:rPr>
                <w:rFonts w:ascii="華康標楷體(P)" w:eastAsia="華康標楷體(P)" w:hAnsi="華康標楷體(P)"/>
                <w:sz w:val="26"/>
                <w:szCs w:val="26"/>
              </w:rPr>
            </w:pP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</w:rPr>
              <w:t xml:space="preserve">   年   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</w:rPr>
              <w:t xml:space="preserve">月   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  <w:lang w:eastAsia="zh-TW"/>
              </w:rPr>
              <w:t xml:space="preserve"> </w:t>
            </w:r>
            <w:r w:rsidRPr="0089190D">
              <w:rPr>
                <w:rFonts w:ascii="華康標楷體(P)" w:eastAsia="華康標楷體(P)" w:hAnsi="華康標楷體(P)" w:hint="eastAsia"/>
                <w:sz w:val="26"/>
                <w:szCs w:val="26"/>
              </w:rPr>
              <w:t>日</w:t>
            </w:r>
          </w:p>
        </w:tc>
      </w:tr>
    </w:tbl>
    <w:p w:rsidR="006C0DBE" w:rsidRPr="00E54DBA" w:rsidRDefault="00E54DBA" w:rsidP="00E54DBA">
      <w:pPr>
        <w:widowControl/>
        <w:adjustRightInd w:val="0"/>
        <w:snapToGrid w:val="0"/>
        <w:spacing w:beforeLines="50" w:before="180" w:line="0" w:lineRule="atLeast"/>
        <w:rPr>
          <w:rFonts w:ascii="華康標楷體(P)" w:eastAsia="華康標楷體(P)" w:hAnsi="華康標楷體(P)" w:cs="Arial"/>
          <w:sz w:val="24"/>
          <w:szCs w:val="26"/>
          <w:lang w:eastAsia="zh-TW"/>
        </w:rPr>
      </w:pPr>
      <w:r>
        <w:rPr>
          <w:rFonts w:ascii="華康標楷體(P)" w:eastAsia="華康標楷體(P)" w:hAnsi="華康標楷體(P)" w:cs="Arial" w:hint="eastAsia"/>
          <w:sz w:val="24"/>
          <w:szCs w:val="26"/>
          <w:lang w:eastAsia="zh-TW"/>
        </w:rPr>
        <w:t>*</w:t>
      </w:r>
      <w:r w:rsidR="00030BA9" w:rsidRPr="00E54DBA">
        <w:rPr>
          <w:rFonts w:ascii="華康標楷體(P)" w:eastAsia="華康標楷體(P)" w:hAnsi="華康標楷體(P)" w:cs="Arial" w:hint="eastAsia"/>
          <w:sz w:val="24"/>
          <w:szCs w:val="26"/>
          <w:lang w:eastAsia="zh-TW"/>
        </w:rPr>
        <w:t>說明</w:t>
      </w:r>
      <w:r w:rsidR="006C0DBE" w:rsidRPr="00E54DBA">
        <w:rPr>
          <w:rFonts w:ascii="華康標楷體(P)" w:eastAsia="華康標楷體(P)" w:hAnsi="華康標楷體(P)" w:cs="Arial" w:hint="eastAsia"/>
          <w:sz w:val="24"/>
          <w:szCs w:val="26"/>
          <w:lang w:eastAsia="zh-TW"/>
        </w:rPr>
        <w:t xml:space="preserve">： </w:t>
      </w:r>
    </w:p>
    <w:p w:rsidR="00E54DBA" w:rsidRPr="00E54DBA" w:rsidRDefault="006C0DBE" w:rsidP="00E54DBA">
      <w:pPr>
        <w:pStyle w:val="a7"/>
        <w:widowControl/>
        <w:numPr>
          <w:ilvl w:val="0"/>
          <w:numId w:val="1"/>
        </w:numPr>
        <w:adjustRightInd w:val="0"/>
        <w:snapToGrid w:val="0"/>
        <w:spacing w:line="0" w:lineRule="atLeast"/>
        <w:ind w:leftChars="0" w:left="391" w:hangingChars="163" w:hanging="391"/>
        <w:rPr>
          <w:sz w:val="24"/>
          <w:szCs w:val="26"/>
          <w:lang w:eastAsia="zh-TW"/>
        </w:rPr>
      </w:pPr>
      <w:r w:rsidRPr="00E54DBA">
        <w:rPr>
          <w:rFonts w:cs="Arial" w:hint="eastAsia"/>
          <w:sz w:val="24"/>
          <w:szCs w:val="26"/>
          <w:lang w:eastAsia="zh-TW"/>
        </w:rPr>
        <w:t>申請</w:t>
      </w:r>
      <w:r w:rsidR="00030BA9" w:rsidRPr="00E54DBA">
        <w:rPr>
          <w:sz w:val="24"/>
          <w:szCs w:val="26"/>
          <w:lang w:eastAsia="zh-TW"/>
        </w:rPr>
        <w:t>時間</w:t>
      </w:r>
      <w:r w:rsidRPr="00E54DBA">
        <w:rPr>
          <w:rFonts w:cs="Arial" w:hint="eastAsia"/>
          <w:sz w:val="24"/>
          <w:szCs w:val="26"/>
          <w:lang w:eastAsia="zh-TW"/>
        </w:rPr>
        <w:t>：</w:t>
      </w:r>
      <w:r w:rsidR="006D0121" w:rsidRPr="00E54DBA">
        <w:rPr>
          <w:rFonts w:cs="Arial"/>
          <w:sz w:val="24"/>
          <w:szCs w:val="26"/>
          <w:lang w:eastAsia="zh-TW"/>
        </w:rPr>
        <w:t>申請學位考試前一學期或是當學期之第10</w:t>
      </w:r>
      <w:proofErr w:type="gramStart"/>
      <w:r w:rsidR="006D0121" w:rsidRPr="00E54DBA">
        <w:rPr>
          <w:rFonts w:cs="Arial"/>
          <w:sz w:val="24"/>
          <w:szCs w:val="26"/>
          <w:lang w:eastAsia="zh-TW"/>
        </w:rPr>
        <w:t>週</w:t>
      </w:r>
      <w:proofErr w:type="gramEnd"/>
      <w:r w:rsidR="00D365A9" w:rsidRPr="0089190D">
        <w:rPr>
          <w:rFonts w:cs="Arial"/>
          <w:sz w:val="24"/>
          <w:szCs w:val="26"/>
          <w:lang w:eastAsia="zh-TW"/>
        </w:rPr>
        <w:t>，每學期辦理審查1次</w:t>
      </w:r>
      <w:r w:rsidR="00F25DA8" w:rsidRPr="0089190D">
        <w:rPr>
          <w:rFonts w:cs="Arial" w:hint="eastAsia"/>
          <w:sz w:val="24"/>
          <w:szCs w:val="26"/>
          <w:lang w:eastAsia="zh-TW"/>
        </w:rPr>
        <w:t>。</w:t>
      </w:r>
      <w:bookmarkStart w:id="0" w:name="_GoBack"/>
      <w:bookmarkEnd w:id="0"/>
    </w:p>
    <w:p w:rsidR="000D2EE2" w:rsidRPr="00E54DBA" w:rsidRDefault="00F25DA8" w:rsidP="00E54DBA">
      <w:pPr>
        <w:pStyle w:val="a7"/>
        <w:widowControl/>
        <w:numPr>
          <w:ilvl w:val="0"/>
          <w:numId w:val="1"/>
        </w:numPr>
        <w:adjustRightInd w:val="0"/>
        <w:snapToGrid w:val="0"/>
        <w:spacing w:line="0" w:lineRule="atLeast"/>
        <w:ind w:leftChars="0" w:left="391" w:hangingChars="163" w:hanging="391"/>
        <w:rPr>
          <w:sz w:val="24"/>
          <w:szCs w:val="26"/>
          <w:lang w:eastAsia="zh-TW"/>
        </w:rPr>
      </w:pPr>
      <w:r w:rsidRPr="00E54DBA">
        <w:rPr>
          <w:rFonts w:cs="Arial" w:hint="eastAsia"/>
          <w:sz w:val="24"/>
          <w:szCs w:val="26"/>
          <w:lang w:eastAsia="zh-TW"/>
        </w:rPr>
        <w:t>申請條件：</w:t>
      </w:r>
      <w:r w:rsidR="006D0121" w:rsidRPr="00E54DBA">
        <w:rPr>
          <w:rFonts w:cs="Arial"/>
          <w:sz w:val="24"/>
          <w:szCs w:val="26"/>
          <w:lang w:eastAsia="zh-TW"/>
        </w:rPr>
        <w:t>提出中文或英文學位論文摘要(內容應說明研究目的、研究方法、資料來源及結果等，至少300字以上)，</w:t>
      </w:r>
      <w:proofErr w:type="gramStart"/>
      <w:r w:rsidR="006D0121" w:rsidRPr="00E54DBA">
        <w:rPr>
          <w:rFonts w:cs="Arial"/>
          <w:sz w:val="24"/>
          <w:szCs w:val="26"/>
          <w:lang w:eastAsia="zh-TW"/>
        </w:rPr>
        <w:t>俾</w:t>
      </w:r>
      <w:proofErr w:type="gramEnd"/>
      <w:r w:rsidR="006D0121" w:rsidRPr="00E54DBA">
        <w:rPr>
          <w:rFonts w:cs="Arial"/>
          <w:sz w:val="24"/>
          <w:szCs w:val="26"/>
          <w:lang w:eastAsia="zh-TW"/>
        </w:rPr>
        <w:t>供研究生學位論文審查小組進行審查</w:t>
      </w:r>
      <w:r w:rsidR="00D365A9">
        <w:rPr>
          <w:rFonts w:cs="Arial" w:hint="eastAsia"/>
          <w:sz w:val="24"/>
          <w:szCs w:val="26"/>
          <w:lang w:eastAsia="zh-TW"/>
        </w:rPr>
        <w:t>論文</w:t>
      </w:r>
      <w:r w:rsidR="006D0121" w:rsidRPr="00E54DBA">
        <w:rPr>
          <w:rFonts w:cs="Arial"/>
          <w:sz w:val="24"/>
          <w:szCs w:val="26"/>
          <w:lang w:eastAsia="zh-TW"/>
        </w:rPr>
        <w:t>是否與系所專業領域相符。</w:t>
      </w:r>
    </w:p>
    <w:sectPr w:rsidR="000D2EE2" w:rsidRPr="00E54DBA" w:rsidSect="006C0D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EEA" w:rsidRDefault="001E2EEA" w:rsidP="007A5BA0">
      <w:r>
        <w:separator/>
      </w:r>
    </w:p>
  </w:endnote>
  <w:endnote w:type="continuationSeparator" w:id="0">
    <w:p w:rsidR="001E2EEA" w:rsidRDefault="001E2EEA" w:rsidP="007A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altName w:val="微軟正黑體"/>
    <w:charset w:val="88"/>
    <w:family w:val="script"/>
    <w:pitch w:val="variable"/>
    <w:sig w:usb0="F1002BFF" w:usb1="3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EEA" w:rsidRDefault="001E2EEA" w:rsidP="007A5BA0">
      <w:r>
        <w:separator/>
      </w:r>
    </w:p>
  </w:footnote>
  <w:footnote w:type="continuationSeparator" w:id="0">
    <w:p w:rsidR="001E2EEA" w:rsidRDefault="001E2EEA" w:rsidP="007A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4A90"/>
    <w:multiLevelType w:val="hybridMultilevel"/>
    <w:tmpl w:val="5BCE4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BE"/>
    <w:rsid w:val="00030BA9"/>
    <w:rsid w:val="000C578D"/>
    <w:rsid w:val="000D2EE2"/>
    <w:rsid w:val="001126E3"/>
    <w:rsid w:val="001E2EEA"/>
    <w:rsid w:val="00370D5C"/>
    <w:rsid w:val="0052677E"/>
    <w:rsid w:val="0059085F"/>
    <w:rsid w:val="006C0DBE"/>
    <w:rsid w:val="006C7060"/>
    <w:rsid w:val="006D0121"/>
    <w:rsid w:val="00793515"/>
    <w:rsid w:val="007A5BA0"/>
    <w:rsid w:val="00832C9D"/>
    <w:rsid w:val="0089190D"/>
    <w:rsid w:val="008F3F7E"/>
    <w:rsid w:val="00956FB0"/>
    <w:rsid w:val="009828A4"/>
    <w:rsid w:val="00B12E8A"/>
    <w:rsid w:val="00C91135"/>
    <w:rsid w:val="00CF413C"/>
    <w:rsid w:val="00D365A9"/>
    <w:rsid w:val="00D66453"/>
    <w:rsid w:val="00E54DBA"/>
    <w:rsid w:val="00F25DA8"/>
    <w:rsid w:val="00F267BA"/>
    <w:rsid w:val="00F5306C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1818EB6-D9E5-4007-9174-F750D3B4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DB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E54D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serwenpen@outlook.com</dc:creator>
  <cp:keywords/>
  <dc:description/>
  <cp:lastModifiedBy>USER</cp:lastModifiedBy>
  <cp:revision>3</cp:revision>
  <dcterms:created xsi:type="dcterms:W3CDTF">2022-04-21T10:05:00Z</dcterms:created>
  <dcterms:modified xsi:type="dcterms:W3CDTF">2022-04-27T10:24:00Z</dcterms:modified>
</cp:coreProperties>
</file>